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C29" w:rsidRDefault="00502A05">
      <w:r>
        <w:t>History: Cartoon</w:t>
      </w:r>
    </w:p>
    <w:p w:rsidR="00502A05" w:rsidRDefault="00502A05">
      <w:r>
        <w:t xml:space="preserve">Introduction: Modern day breakthrough and advancement in Science leading to better life in </w:t>
      </w:r>
      <w:proofErr w:type="spellStart"/>
      <w:r>
        <w:t>todays</w:t>
      </w:r>
      <w:proofErr w:type="spellEnd"/>
      <w:r>
        <w:t xml:space="preserve"> world are only possible due inventions, innovations, and I from past and past Scientists'. In this Unit of Biochemistry you learn a lot about different </w:t>
      </w:r>
      <w:proofErr w:type="spellStart"/>
      <w:r>
        <w:t>marcomolecules</w:t>
      </w:r>
      <w:proofErr w:type="spellEnd"/>
      <w:r>
        <w:t xml:space="preserve"> and how the join and </w:t>
      </w:r>
      <w:proofErr w:type="spellStart"/>
      <w:r>
        <w:t>polymarise</w:t>
      </w:r>
      <w:proofErr w:type="spellEnd"/>
      <w:r>
        <w:t xml:space="preserve"> to make biological molecules with specific functions and properties. DNA is vital! The discovery of molecular structure of DNA is very important as DNA is blueprint of life and very important in the field of medicine, agriculture, etc. DNA is basis of life. There are no doubts in terms of controversies surrounding the discovery of DNA Double Helix. </w:t>
      </w:r>
    </w:p>
    <w:p w:rsidR="00502A05" w:rsidRDefault="00502A05" w:rsidP="00502A05">
      <w:r>
        <w:t xml:space="preserve">You are a comic strip writer at Science Today and work with two other comic strip writers to produce daily comic strips for Science Today. You are given the task of creating a one page </w:t>
      </w:r>
      <w:proofErr w:type="spellStart"/>
      <w:r>
        <w:t>fullscape</w:t>
      </w:r>
      <w:proofErr w:type="spellEnd"/>
      <w:r>
        <w:t xml:space="preserve"> comic story regarding the controversy around the Discovery of DNA. Science Today is mostly read by Scientists and students in the Science field. But this not the only audience as you are also trying to get high school students taking Science courses to read this particular media. Your are required to do the research and compile the data around the controversy. Your research sources have to be valid and you are to identify key players in the controversy (this may include, society, individuals, scientific facts, other factors) and design an cartoon representation of it.  Your cartoon representation has to be based on research and should be interesting and grab audience's attention.  </w:t>
      </w:r>
    </w:p>
    <w:p w:rsidR="00502A05" w:rsidRDefault="00502A05">
      <w:r>
        <w:t>Exemplar:</w:t>
      </w:r>
    </w:p>
    <w:p w:rsidR="00502A05" w:rsidRDefault="00502A05">
      <w:r>
        <w:rPr>
          <w:noProof/>
          <w:lang w:eastAsia="en-CA" w:bidi="gu-IN"/>
        </w:rPr>
        <w:drawing>
          <wp:inline distT="0" distB="0" distL="0" distR="0">
            <wp:extent cx="4761865" cy="366966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61865" cy="3669665"/>
                    </a:xfrm>
                    <a:prstGeom prst="rect">
                      <a:avLst/>
                    </a:prstGeom>
                    <a:noFill/>
                    <a:ln w="9525">
                      <a:noFill/>
                      <a:miter lim="800000"/>
                      <a:headEnd/>
                      <a:tailEnd/>
                    </a:ln>
                  </pic:spPr>
                </pic:pic>
              </a:graphicData>
            </a:graphic>
          </wp:inline>
        </w:drawing>
      </w:r>
    </w:p>
    <w:p w:rsidR="00502A05" w:rsidRDefault="00502A05"/>
    <w:p w:rsidR="00502A05" w:rsidRDefault="00502A05">
      <w:r>
        <w:lastRenderedPageBreak/>
        <w:t>Rubric</w:t>
      </w:r>
    </w:p>
    <w:tbl>
      <w:tblPr>
        <w:tblStyle w:val="TableGrid"/>
        <w:tblW w:w="0" w:type="auto"/>
        <w:tblLook w:val="04A0"/>
      </w:tblPr>
      <w:tblGrid>
        <w:gridCol w:w="1915"/>
        <w:gridCol w:w="1915"/>
        <w:gridCol w:w="1915"/>
        <w:gridCol w:w="1915"/>
        <w:gridCol w:w="1916"/>
      </w:tblGrid>
      <w:tr w:rsidR="00412496" w:rsidTr="00412496">
        <w:tc>
          <w:tcPr>
            <w:tcW w:w="1915" w:type="dxa"/>
          </w:tcPr>
          <w:p w:rsidR="00412496" w:rsidRDefault="00412496">
            <w:r>
              <w:t>Research/content</w:t>
            </w:r>
          </w:p>
        </w:tc>
        <w:tc>
          <w:tcPr>
            <w:tcW w:w="1915" w:type="dxa"/>
          </w:tcPr>
          <w:p w:rsidR="00412496" w:rsidRDefault="00412496"/>
        </w:tc>
        <w:tc>
          <w:tcPr>
            <w:tcW w:w="1915" w:type="dxa"/>
          </w:tcPr>
          <w:p w:rsidR="00412496" w:rsidRDefault="00412496"/>
        </w:tc>
        <w:tc>
          <w:tcPr>
            <w:tcW w:w="1915" w:type="dxa"/>
          </w:tcPr>
          <w:p w:rsidR="00412496" w:rsidRDefault="00412496"/>
        </w:tc>
        <w:tc>
          <w:tcPr>
            <w:tcW w:w="1916" w:type="dxa"/>
          </w:tcPr>
          <w:p w:rsidR="00412496" w:rsidRDefault="00412496">
            <w:r>
              <w:t>Six or more scholarly journals or articles are referenced</w:t>
            </w:r>
          </w:p>
          <w:p w:rsidR="00412496" w:rsidRDefault="00412496">
            <w:r>
              <w:t>All key concepts, terms , issues and other relevant information for public awareness is provided</w:t>
            </w:r>
          </w:p>
          <w:p w:rsidR="00412496" w:rsidRDefault="00412496">
            <w:r>
              <w:t>Reference list is properly sited in APA format</w:t>
            </w:r>
          </w:p>
        </w:tc>
      </w:tr>
      <w:tr w:rsidR="00412496" w:rsidTr="00412496">
        <w:tc>
          <w:tcPr>
            <w:tcW w:w="1915" w:type="dxa"/>
          </w:tcPr>
          <w:p w:rsidR="00412496" w:rsidRDefault="00412496">
            <w:r>
              <w:t>Character design</w:t>
            </w:r>
          </w:p>
        </w:tc>
        <w:tc>
          <w:tcPr>
            <w:tcW w:w="1915" w:type="dxa"/>
          </w:tcPr>
          <w:p w:rsidR="00412496" w:rsidRDefault="00412496"/>
        </w:tc>
        <w:tc>
          <w:tcPr>
            <w:tcW w:w="1915" w:type="dxa"/>
          </w:tcPr>
          <w:p w:rsidR="00412496" w:rsidRDefault="00412496"/>
        </w:tc>
        <w:tc>
          <w:tcPr>
            <w:tcW w:w="1915" w:type="dxa"/>
          </w:tcPr>
          <w:p w:rsidR="00412496" w:rsidRDefault="00412496"/>
        </w:tc>
        <w:tc>
          <w:tcPr>
            <w:tcW w:w="1916" w:type="dxa"/>
          </w:tcPr>
          <w:p w:rsidR="00412496" w:rsidRDefault="00412496">
            <w:r>
              <w:t>Characters are well developed and designed in creative manner.</w:t>
            </w:r>
          </w:p>
          <w:p w:rsidR="00412496" w:rsidRDefault="00412496">
            <w:r>
              <w:t xml:space="preserve">Each character has their unique style and </w:t>
            </w:r>
          </w:p>
        </w:tc>
      </w:tr>
      <w:tr w:rsidR="00412496" w:rsidTr="00412496">
        <w:tc>
          <w:tcPr>
            <w:tcW w:w="1915" w:type="dxa"/>
          </w:tcPr>
          <w:p w:rsidR="00412496" w:rsidRDefault="00412496">
            <w:r>
              <w:t xml:space="preserve">Comic script </w:t>
            </w:r>
          </w:p>
        </w:tc>
        <w:tc>
          <w:tcPr>
            <w:tcW w:w="1915" w:type="dxa"/>
          </w:tcPr>
          <w:p w:rsidR="00412496" w:rsidRDefault="00412496"/>
        </w:tc>
        <w:tc>
          <w:tcPr>
            <w:tcW w:w="1915" w:type="dxa"/>
          </w:tcPr>
          <w:p w:rsidR="00412496" w:rsidRDefault="00412496"/>
        </w:tc>
        <w:tc>
          <w:tcPr>
            <w:tcW w:w="1915" w:type="dxa"/>
          </w:tcPr>
          <w:p w:rsidR="00412496" w:rsidRDefault="00412496"/>
        </w:tc>
        <w:tc>
          <w:tcPr>
            <w:tcW w:w="1916" w:type="dxa"/>
          </w:tcPr>
          <w:p w:rsidR="00412496" w:rsidRDefault="00412496">
            <w:r>
              <w:t xml:space="preserve">The script is well written </w:t>
            </w:r>
          </w:p>
          <w:p w:rsidR="00412496" w:rsidRDefault="00412496">
            <w:r>
              <w:t>The script shows excellent understanding of the issue and concepts</w:t>
            </w:r>
          </w:p>
          <w:p w:rsidR="00412496" w:rsidRDefault="00412496">
            <w:r>
              <w:t xml:space="preserve">The script is creative and uses imagination where applicable. </w:t>
            </w:r>
          </w:p>
        </w:tc>
      </w:tr>
      <w:tr w:rsidR="00412496" w:rsidTr="00412496">
        <w:tc>
          <w:tcPr>
            <w:tcW w:w="1915" w:type="dxa"/>
          </w:tcPr>
          <w:p w:rsidR="00412496" w:rsidRDefault="00412496">
            <w:r>
              <w:t>Comic Strip/Story- Visual Presentation</w:t>
            </w:r>
          </w:p>
        </w:tc>
        <w:tc>
          <w:tcPr>
            <w:tcW w:w="1915" w:type="dxa"/>
          </w:tcPr>
          <w:p w:rsidR="00412496" w:rsidRDefault="00412496"/>
        </w:tc>
        <w:tc>
          <w:tcPr>
            <w:tcW w:w="1915" w:type="dxa"/>
          </w:tcPr>
          <w:p w:rsidR="00412496" w:rsidRDefault="00412496"/>
        </w:tc>
        <w:tc>
          <w:tcPr>
            <w:tcW w:w="1915" w:type="dxa"/>
          </w:tcPr>
          <w:p w:rsidR="00412496" w:rsidRDefault="00412496"/>
        </w:tc>
        <w:tc>
          <w:tcPr>
            <w:tcW w:w="1916" w:type="dxa"/>
          </w:tcPr>
          <w:p w:rsidR="00412496" w:rsidRDefault="00412496">
            <w:r>
              <w:t xml:space="preserve">Use of </w:t>
            </w:r>
            <w:r w:rsidR="002F0DA3">
              <w:t>language</w:t>
            </w:r>
            <w:r>
              <w:t xml:space="preserve"> is </w:t>
            </w:r>
            <w:r w:rsidR="002F0DA3">
              <w:t>appropriate</w:t>
            </w:r>
            <w:r>
              <w:t xml:space="preserve"> to the situation and design of the strip</w:t>
            </w:r>
          </w:p>
          <w:p w:rsidR="00412496" w:rsidRDefault="00412496">
            <w:r>
              <w:t>Comic panels/design is well drawn and comic conventions are closely followed</w:t>
            </w:r>
          </w:p>
        </w:tc>
      </w:tr>
    </w:tbl>
    <w:p w:rsidR="00412496" w:rsidRDefault="00412496"/>
    <w:p w:rsidR="002F0DA3" w:rsidRDefault="002F0DA3"/>
    <w:p w:rsidR="002F0DA3" w:rsidRDefault="002F0DA3"/>
    <w:p w:rsidR="002F0DA3" w:rsidRDefault="002F0DA3">
      <w:r>
        <w:lastRenderedPageBreak/>
        <w:t>Self Evaluation</w:t>
      </w:r>
    </w:p>
    <w:p w:rsidR="002F0DA3" w:rsidRDefault="002F0DA3" w:rsidP="002F0DA3">
      <w:pPr>
        <w:spacing w:after="0" w:line="240" w:lineRule="auto"/>
        <w:rPr>
          <w:rFonts w:ascii="Times New Roman" w:hAnsi="Times New Roman" w:cs="Times New Roman"/>
          <w:bCs/>
          <w:sz w:val="24"/>
          <w:szCs w:val="24"/>
        </w:rPr>
      </w:pPr>
      <w:r>
        <w:rPr>
          <w:rFonts w:ascii="Times New Roman" w:hAnsi="Times New Roman" w:cs="Times New Roman"/>
          <w:bCs/>
          <w:sz w:val="24"/>
          <w:szCs w:val="24"/>
        </w:rPr>
        <w:t>Q1. How did you</w:t>
      </w:r>
      <w:r w:rsidRPr="00374368">
        <w:rPr>
          <w:rFonts w:ascii="Times New Roman" w:hAnsi="Times New Roman" w:cs="Times New Roman"/>
          <w:bCs/>
          <w:sz w:val="24"/>
          <w:szCs w:val="24"/>
        </w:rPr>
        <w:t xml:space="preserve"> contribute in this assignment? (</w:t>
      </w:r>
      <w:r>
        <w:rPr>
          <w:rFonts w:ascii="Times New Roman" w:hAnsi="Times New Roman" w:cs="Times New Roman"/>
          <w:bCs/>
          <w:sz w:val="24"/>
          <w:szCs w:val="24"/>
        </w:rPr>
        <w:t>unique contribution)</w:t>
      </w: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Pr="00374368"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r>
        <w:rPr>
          <w:rFonts w:ascii="Times New Roman" w:hAnsi="Times New Roman" w:cs="Times New Roman"/>
          <w:bCs/>
          <w:sz w:val="24"/>
          <w:szCs w:val="24"/>
        </w:rPr>
        <w:t>Q2. Which team work/collaborative learning skills did you  develop and need to improve on?</w:t>
      </w: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Pr="00374368" w:rsidRDefault="002F0DA3" w:rsidP="002F0DA3">
      <w:pPr>
        <w:spacing w:after="0" w:line="240" w:lineRule="auto"/>
        <w:rPr>
          <w:rFonts w:ascii="Times New Roman" w:hAnsi="Times New Roman" w:cs="Times New Roman"/>
          <w:bCs/>
          <w:sz w:val="24"/>
          <w:szCs w:val="24"/>
        </w:rPr>
      </w:pPr>
    </w:p>
    <w:p w:rsidR="002F0DA3" w:rsidRPr="00374368"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r>
        <w:rPr>
          <w:rFonts w:ascii="Times New Roman" w:hAnsi="Times New Roman" w:cs="Times New Roman"/>
          <w:bCs/>
          <w:sz w:val="24"/>
          <w:szCs w:val="24"/>
        </w:rPr>
        <w:t>Q3. What did you like about the assignment?</w:t>
      </w: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r>
        <w:rPr>
          <w:rFonts w:ascii="Times New Roman" w:hAnsi="Times New Roman" w:cs="Times New Roman"/>
          <w:bCs/>
          <w:sz w:val="24"/>
          <w:szCs w:val="24"/>
        </w:rPr>
        <w:t>Q4. How much part of the assignment was done by you in your group (out of 100%).</w:t>
      </w: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Pr="00374368"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Cs/>
          <w:sz w:val="24"/>
          <w:szCs w:val="24"/>
        </w:rPr>
      </w:pPr>
    </w:p>
    <w:p w:rsidR="002F0DA3" w:rsidRPr="00374368" w:rsidRDefault="002F0DA3" w:rsidP="002F0DA3">
      <w:pPr>
        <w:spacing w:after="0" w:line="240" w:lineRule="auto"/>
        <w:rPr>
          <w:rFonts w:ascii="Times New Roman" w:hAnsi="Times New Roman" w:cs="Times New Roman"/>
          <w:bCs/>
          <w:sz w:val="24"/>
          <w:szCs w:val="24"/>
        </w:rPr>
      </w:pPr>
    </w:p>
    <w:p w:rsidR="002F0DA3" w:rsidRDefault="002F0DA3" w:rsidP="002F0DA3">
      <w:pPr>
        <w:spacing w:after="0" w:line="240" w:lineRule="auto"/>
        <w:rPr>
          <w:rFonts w:ascii="Times New Roman" w:hAnsi="Times New Roman" w:cs="Times New Roman"/>
          <w:b/>
          <w:bCs/>
          <w:sz w:val="28"/>
          <w:szCs w:val="28"/>
          <w:u w:val="single"/>
        </w:rPr>
      </w:pPr>
    </w:p>
    <w:p w:rsidR="002F0DA3" w:rsidRDefault="002F0DA3" w:rsidP="002F0DA3">
      <w:pPr>
        <w:spacing w:after="0" w:line="240" w:lineRule="auto"/>
        <w:rPr>
          <w:rFonts w:ascii="Times New Roman" w:hAnsi="Times New Roman" w:cs="Times New Roman"/>
          <w:b/>
          <w:bCs/>
          <w:sz w:val="28"/>
          <w:szCs w:val="28"/>
          <w:u w:val="single"/>
        </w:rPr>
      </w:pPr>
    </w:p>
    <w:p w:rsidR="002F0DA3" w:rsidRDefault="002F0DA3"/>
    <w:sectPr w:rsidR="002F0DA3" w:rsidSect="002B1C2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FB9" w:rsidRDefault="00156FB9" w:rsidP="00502A05">
      <w:pPr>
        <w:spacing w:after="0" w:line="240" w:lineRule="auto"/>
      </w:pPr>
      <w:r>
        <w:separator/>
      </w:r>
    </w:p>
  </w:endnote>
  <w:endnote w:type="continuationSeparator" w:id="0">
    <w:p w:rsidR="00156FB9" w:rsidRDefault="00156FB9" w:rsidP="00502A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2D" w:rsidRDefault="00FD4F2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2D" w:rsidRDefault="00FD4F2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2D" w:rsidRDefault="00FD4F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FB9" w:rsidRDefault="00156FB9" w:rsidP="00502A05">
      <w:pPr>
        <w:spacing w:after="0" w:line="240" w:lineRule="auto"/>
      </w:pPr>
      <w:r>
        <w:separator/>
      </w:r>
    </w:p>
  </w:footnote>
  <w:footnote w:type="continuationSeparator" w:id="0">
    <w:p w:rsidR="00156FB9" w:rsidRDefault="00156FB9" w:rsidP="00502A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2D" w:rsidRDefault="00FD4F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A05" w:rsidRDefault="00502A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F2D" w:rsidRDefault="00FD4F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footnotePr>
    <w:footnote w:id="-1"/>
    <w:footnote w:id="0"/>
  </w:footnotePr>
  <w:endnotePr>
    <w:endnote w:id="-1"/>
    <w:endnote w:id="0"/>
  </w:endnotePr>
  <w:compat/>
  <w:rsids>
    <w:rsidRoot w:val="00502A05"/>
    <w:rsid w:val="00156FB9"/>
    <w:rsid w:val="002B1C29"/>
    <w:rsid w:val="002F0DA3"/>
    <w:rsid w:val="00412496"/>
    <w:rsid w:val="00502A05"/>
    <w:rsid w:val="00822C65"/>
    <w:rsid w:val="00CF3C58"/>
    <w:rsid w:val="00FD4F2D"/>
  </w:rsids>
  <m:mathPr>
    <m:mathFont m:val="Cambria Math"/>
    <m:brkBin m:val="before"/>
    <m:brkBinSub m:val="--"/>
    <m:smallFrac m:val="off"/>
    <m:dispDef/>
    <m:lMargin m:val="0"/>
    <m:rMargin m:val="0"/>
    <m:defJc m:val="centerGroup"/>
    <m:wrapIndent m:val="1440"/>
    <m:intLim m:val="subSup"/>
    <m:naryLim m:val="undOvr"/>
  </m:mathPr>
  <w:themeFontLang w:val="en-CA"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2A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2A05"/>
  </w:style>
  <w:style w:type="paragraph" w:styleId="Footer">
    <w:name w:val="footer"/>
    <w:basedOn w:val="Normal"/>
    <w:link w:val="FooterChar"/>
    <w:uiPriority w:val="99"/>
    <w:semiHidden/>
    <w:unhideWhenUsed/>
    <w:rsid w:val="00502A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02A05"/>
  </w:style>
  <w:style w:type="paragraph" w:styleId="BalloonText">
    <w:name w:val="Balloon Text"/>
    <w:basedOn w:val="Normal"/>
    <w:link w:val="BalloonTextChar"/>
    <w:uiPriority w:val="99"/>
    <w:semiHidden/>
    <w:unhideWhenUsed/>
    <w:rsid w:val="00502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A05"/>
    <w:rPr>
      <w:rFonts w:ascii="Tahoma" w:hAnsi="Tahoma" w:cs="Tahoma"/>
      <w:sz w:val="16"/>
      <w:szCs w:val="16"/>
    </w:rPr>
  </w:style>
  <w:style w:type="table" w:styleId="TableGrid">
    <w:name w:val="Table Grid"/>
    <w:basedOn w:val="TableNormal"/>
    <w:uiPriority w:val="59"/>
    <w:rsid w:val="004124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yogiji</dc:creator>
  <cp:lastModifiedBy>yogiji</cp:lastModifiedBy>
  <cp:revision>6</cp:revision>
  <dcterms:created xsi:type="dcterms:W3CDTF">2012-02-07T01:41:00Z</dcterms:created>
  <dcterms:modified xsi:type="dcterms:W3CDTF">2012-02-07T02:38:00Z</dcterms:modified>
</cp:coreProperties>
</file>